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48" w:firstLineChars="295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4"/>
        <w:tblW w:w="13031" w:type="dxa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62"/>
        <w:gridCol w:w="2684"/>
        <w:gridCol w:w="1426"/>
        <w:gridCol w:w="1843"/>
        <w:gridCol w:w="3260"/>
        <w:gridCol w:w="297"/>
        <w:gridCol w:w="141"/>
        <w:gridCol w:w="386"/>
        <w:gridCol w:w="386"/>
        <w:gridCol w:w="38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40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48" w:firstLineChars="295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深圳市金槌拍卖行有限公司20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200603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期海关罚没财物看货安排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28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（拍卖时间：20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时网络拍卖）</w:t>
            </w:r>
          </w:p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2125" w:firstLineChars="88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特别说明：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55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1、拍卖以看货现状为准，委托人和拍卖人对拍卖标的的真伪、品质不承担瑕疵担保责任。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555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2、根据仓库安全防范要求，看货人不得携带包裹、香烟、火机等容易引发安全隐患的物品进入库区。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960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为保证看货工作有序进行，请看货人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提前预约登记，预约电话：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075582955786，并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按要求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现场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做好身份登记（看货时请</w:t>
            </w:r>
          </w:p>
          <w:p>
            <w:pPr>
              <w:widowControl/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带二代身份证或居住证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并按顺序分批进入库区看货。【初次参加海关拍卖的客户请在看货前一天与我司工作人员联系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落实仓库具体地址，以免错过看货时间。】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35" w:type="dxa"/>
          <w:trHeight w:val="1410" w:hRule="atLeast"/>
        </w:trPr>
        <w:tc>
          <w:tcPr>
            <w:tcW w:w="1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拍卖清单已挂网，请竞买人自行下载打印，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拍卖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清单中的物资，竞买人如需检测、测试，请自行携带测试设备。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特别提示：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eastAsia="zh-CN"/>
              </w:rPr>
              <w:t>参加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看货的竞买人在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i深圳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公众号上如实申报个人健康信息，并在看货时向工作人员出示二维码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54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看货时间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看货标的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看货联系人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存放地点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看货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12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9时30分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5399财拍卖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  <w:t>0001号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曾先生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深圳日集投资有限公司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请提前预约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15时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20195399财拍卖（逾）0251号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曾先生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蛇口查验中心仓库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请提前预约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30-31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时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微软雅黑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</w:rPr>
              <w:t>5399财拍卖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  <w:t>0288号，20205399财拍卖0042、0043、0046、0054、0055、0056、0072、0073号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曾先生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深圳湾旅检仓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深圳湾口岸三楼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32" w:type="dxa"/>
          <w:trHeight w:val="10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6月1日上午9时30分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404040"/>
                <w:spacing w:val="0"/>
                <w:sz w:val="21"/>
                <w:szCs w:val="21"/>
                <w:shd w:val="clear" w:fill="FFFFFF"/>
                <w:lang w:val="en-US" w:eastAsia="zh-CN"/>
              </w:rPr>
              <w:t>20205399财拍卖0069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曾先生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13242912177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深圳湾旅检仓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深圳湾口岸三楼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284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FF52A"/>
    <w:multiLevelType w:val="singleLevel"/>
    <w:tmpl w:val="815FF52A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B751B42"/>
    <w:multiLevelType w:val="singleLevel"/>
    <w:tmpl w:val="6B751B4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6"/>
    <w:rsid w:val="00025572"/>
    <w:rsid w:val="00036249"/>
    <w:rsid w:val="000B06B2"/>
    <w:rsid w:val="001D1407"/>
    <w:rsid w:val="00242538"/>
    <w:rsid w:val="002F5E58"/>
    <w:rsid w:val="00302808"/>
    <w:rsid w:val="0037422C"/>
    <w:rsid w:val="00391A50"/>
    <w:rsid w:val="003F034E"/>
    <w:rsid w:val="00406B87"/>
    <w:rsid w:val="00485F66"/>
    <w:rsid w:val="005D0F7E"/>
    <w:rsid w:val="005D1A86"/>
    <w:rsid w:val="006B17BD"/>
    <w:rsid w:val="00724170"/>
    <w:rsid w:val="00745EEB"/>
    <w:rsid w:val="007A05B9"/>
    <w:rsid w:val="00830D57"/>
    <w:rsid w:val="00872EF4"/>
    <w:rsid w:val="009076ED"/>
    <w:rsid w:val="009239FE"/>
    <w:rsid w:val="00951FA0"/>
    <w:rsid w:val="009E2B26"/>
    <w:rsid w:val="00A042B2"/>
    <w:rsid w:val="00A96B93"/>
    <w:rsid w:val="00AC2E45"/>
    <w:rsid w:val="00B01122"/>
    <w:rsid w:val="00B211C0"/>
    <w:rsid w:val="00BD7C05"/>
    <w:rsid w:val="00C27BE1"/>
    <w:rsid w:val="00C46A6C"/>
    <w:rsid w:val="00C47B8A"/>
    <w:rsid w:val="00D4255E"/>
    <w:rsid w:val="00D52833"/>
    <w:rsid w:val="00E9043C"/>
    <w:rsid w:val="00EB4404"/>
    <w:rsid w:val="00EF4019"/>
    <w:rsid w:val="00F54FF3"/>
    <w:rsid w:val="00FE5CAB"/>
    <w:rsid w:val="02524824"/>
    <w:rsid w:val="0582112B"/>
    <w:rsid w:val="0AC25D73"/>
    <w:rsid w:val="0FD432C5"/>
    <w:rsid w:val="1C267AED"/>
    <w:rsid w:val="20214164"/>
    <w:rsid w:val="24AA6233"/>
    <w:rsid w:val="270E6A0D"/>
    <w:rsid w:val="2A6C4A9E"/>
    <w:rsid w:val="32BC5DA2"/>
    <w:rsid w:val="349D7A19"/>
    <w:rsid w:val="42314FAD"/>
    <w:rsid w:val="477B1878"/>
    <w:rsid w:val="4FAC7DA5"/>
    <w:rsid w:val="53857E39"/>
    <w:rsid w:val="567C72AB"/>
    <w:rsid w:val="5D2557F3"/>
    <w:rsid w:val="5FC67564"/>
    <w:rsid w:val="61A92401"/>
    <w:rsid w:val="61E76E81"/>
    <w:rsid w:val="6FEF29EC"/>
    <w:rsid w:val="79FD40A9"/>
    <w:rsid w:val="7D9E389E"/>
    <w:rsid w:val="7DD05BF3"/>
    <w:rsid w:val="7E5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94795-F0B3-46C4-85B6-F21E36CF2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190</Words>
  <Characters>1085</Characters>
  <Lines>9</Lines>
  <Paragraphs>2</Paragraphs>
  <TotalTime>3</TotalTime>
  <ScaleCrop>false</ScaleCrop>
  <LinksUpToDate>false</LinksUpToDate>
  <CharactersWithSpaces>1273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2016-10-28T00:10:00Z</dcterms:created>
  <dc:creator>NTKO</dc:creator>
  <cp:lastModifiedBy>阿武</cp:lastModifiedBy>
  <cp:lastPrinted>2016-10-31T06:18:00Z</cp:lastPrinted>
  <dcterms:modified xsi:type="dcterms:W3CDTF">2020-05-29T07:47:13Z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